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5"/>
        <w:gridCol w:w="1056"/>
        <w:gridCol w:w="5791"/>
      </w:tblGrid>
      <w:tr w:rsidR="00480B89" w:rsidRPr="00480B89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480B89" w:rsidRDefault="00EE4854" w:rsidP="00EE4854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Управление и экономика корпоративной культуры организации</w:t>
            </w:r>
          </w:p>
        </w:tc>
      </w:tr>
      <w:tr w:rsidR="00480B89" w:rsidRPr="00480B89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480B89" w:rsidRDefault="00B424C2" w:rsidP="009A27CF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480B89" w:rsidRDefault="00B424C2" w:rsidP="009A27CF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Управление персоналом</w:t>
            </w:r>
          </w:p>
        </w:tc>
      </w:tr>
      <w:tr w:rsidR="00480B89" w:rsidRPr="00480B89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480B89" w:rsidRDefault="00E65FFA" w:rsidP="00E65FFA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 xml:space="preserve">Экономика человеческих ресурсов </w:t>
            </w:r>
          </w:p>
        </w:tc>
      </w:tr>
      <w:tr w:rsidR="00480B89" w:rsidRPr="00480B89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480B89" w:rsidRDefault="00E65FFA" w:rsidP="009A27CF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 xml:space="preserve">4 </w:t>
            </w:r>
            <w:r w:rsidR="00B424C2" w:rsidRPr="00480B89">
              <w:rPr>
                <w:sz w:val="24"/>
                <w:szCs w:val="24"/>
              </w:rPr>
              <w:t>з.е.</w:t>
            </w:r>
          </w:p>
        </w:tc>
      </w:tr>
      <w:tr w:rsidR="00480B89" w:rsidRPr="00480B89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480B89" w:rsidRDefault="00B424C2" w:rsidP="00E65FFA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Зачет</w:t>
            </w:r>
            <w:r w:rsidR="00E65FFA" w:rsidRPr="00480B89">
              <w:rPr>
                <w:sz w:val="24"/>
                <w:szCs w:val="24"/>
              </w:rPr>
              <w:t xml:space="preserve"> с оценкой</w:t>
            </w:r>
          </w:p>
        </w:tc>
      </w:tr>
      <w:tr w:rsidR="00480B89" w:rsidRPr="00480B89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480B89" w:rsidRDefault="00480B89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480B89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</w:tcPr>
          <w:p w:rsidR="00B424C2" w:rsidRPr="00480B89" w:rsidRDefault="00B424C2" w:rsidP="001B0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 xml:space="preserve">Тема 1. </w:t>
            </w:r>
            <w:r w:rsidR="001B057A" w:rsidRPr="00480B89">
              <w:rPr>
                <w:sz w:val="24"/>
                <w:szCs w:val="24"/>
              </w:rPr>
              <w:t>Основы управления корпоративной культурой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</w:tcPr>
          <w:p w:rsidR="00B424C2" w:rsidRPr="00480B89" w:rsidRDefault="00B424C2" w:rsidP="001B0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 xml:space="preserve">Тема 2. </w:t>
            </w:r>
            <w:r w:rsidR="001B057A" w:rsidRPr="00480B89">
              <w:rPr>
                <w:sz w:val="24"/>
                <w:szCs w:val="24"/>
              </w:rPr>
              <w:t>Типология корпоративных культур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</w:tcPr>
          <w:p w:rsidR="00B424C2" w:rsidRPr="00480B89" w:rsidRDefault="00B424C2" w:rsidP="001B0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 xml:space="preserve">Тема 3. </w:t>
            </w:r>
            <w:r w:rsidR="001B057A" w:rsidRPr="00480B89">
              <w:rPr>
                <w:sz w:val="24"/>
                <w:szCs w:val="24"/>
              </w:rPr>
              <w:t>Основные элементы корпоративной культуры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</w:tcPr>
          <w:p w:rsidR="00B424C2" w:rsidRPr="00480B89" w:rsidRDefault="001B057A" w:rsidP="001B0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 xml:space="preserve">Тема 4. Подходы к оценке экономического эффекта от управления </w:t>
            </w:r>
            <w:r w:rsidR="00480B89" w:rsidRPr="00480B89">
              <w:rPr>
                <w:sz w:val="24"/>
                <w:szCs w:val="24"/>
              </w:rPr>
              <w:t xml:space="preserve">корпоративной </w:t>
            </w:r>
            <w:r w:rsidRPr="00480B89">
              <w:rPr>
                <w:sz w:val="24"/>
                <w:szCs w:val="24"/>
              </w:rPr>
              <w:t>культурой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480B89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</w:tcPr>
          <w:p w:rsidR="005975BA" w:rsidRPr="00480B89" w:rsidRDefault="005975BA" w:rsidP="005975B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975BA" w:rsidRPr="00480B89" w:rsidRDefault="005975BA" w:rsidP="003F3F41">
            <w:pPr>
              <w:pStyle w:val="a8"/>
              <w:numPr>
                <w:ilvl w:val="0"/>
                <w:numId w:val="51"/>
              </w:numPr>
              <w:tabs>
                <w:tab w:val="left" w:pos="318"/>
              </w:tabs>
              <w:ind w:left="0" w:firstLine="0"/>
              <w:jc w:val="both"/>
            </w:pPr>
            <w:r w:rsidRPr="00480B89">
              <w:rPr>
                <w:shd w:val="clear" w:color="auto" w:fill="FFFFFF"/>
              </w:rPr>
              <w:t>Построение управленческой </w:t>
            </w:r>
            <w:r w:rsidRPr="00480B89">
              <w:rPr>
                <w:bCs/>
                <w:shd w:val="clear" w:color="auto" w:fill="FFFFFF"/>
              </w:rPr>
              <w:t>команд</w:t>
            </w:r>
            <w:r w:rsidRPr="00480B89">
              <w:rPr>
                <w:shd w:val="clear" w:color="auto" w:fill="FFFFFF"/>
              </w:rPr>
              <w:t>ы [Электронный ресурс] : монография / Ю. Н. Лапыгин. - Москва : ИНФРА-М, 2016. - 300 с.</w:t>
            </w:r>
            <w:r w:rsidRPr="00480B89">
              <w:rPr>
                <w:kern w:val="3"/>
              </w:rPr>
              <w:t xml:space="preserve"> </w:t>
            </w:r>
            <w:hyperlink r:id="rId8" w:tgtFrame="_blank" w:history="1">
              <w:r w:rsidRPr="00480B89">
                <w:rPr>
                  <w:kern w:val="3"/>
                  <w:u w:val="single"/>
                  <w:shd w:val="clear" w:color="auto" w:fill="FFFFFF"/>
                </w:rPr>
                <w:t>http://znanium.com/go.php?id=567396</w:t>
              </w:r>
            </w:hyperlink>
            <w:r w:rsidRPr="00480B89">
              <w:rPr>
                <w:kern w:val="3"/>
                <w:shd w:val="clear" w:color="auto" w:fill="FFFFFF"/>
              </w:rPr>
              <w:t> </w:t>
            </w:r>
          </w:p>
          <w:p w:rsidR="005975BA" w:rsidRPr="00480B89" w:rsidRDefault="005975BA" w:rsidP="003F3F41">
            <w:pPr>
              <w:pStyle w:val="a8"/>
              <w:numPr>
                <w:ilvl w:val="0"/>
                <w:numId w:val="51"/>
              </w:numPr>
              <w:tabs>
                <w:tab w:val="left" w:pos="318"/>
              </w:tabs>
              <w:ind w:left="0" w:firstLine="0"/>
              <w:jc w:val="both"/>
            </w:pPr>
            <w:r w:rsidRPr="00480B89">
              <w:rPr>
                <w:bCs/>
                <w:shd w:val="clear" w:color="auto" w:fill="FFFFFF"/>
              </w:rPr>
              <w:t>Управление персоналом</w:t>
            </w:r>
            <w:r w:rsidRPr="00480B89">
              <w:rPr>
                <w:shd w:val="clear" w:color="auto" w:fill="FFFFFF"/>
              </w:rPr>
              <w:t xml:space="preserve"> [Электронный ресурс] : пер. с англ. - Москва : Альпина Паблишер, 2016. - </w:t>
            </w:r>
            <w:r w:rsidRPr="00480B89">
              <w:rPr>
                <w:kern w:val="3"/>
                <w:shd w:val="clear" w:color="auto" w:fill="FFFFFF"/>
              </w:rPr>
              <w:t> </w:t>
            </w:r>
            <w:hyperlink r:id="rId9" w:tgtFrame="_blank" w:history="1">
              <w:r w:rsidRPr="00480B89">
                <w:rPr>
                  <w:kern w:val="3"/>
                  <w:u w:val="single"/>
                  <w:shd w:val="clear" w:color="auto" w:fill="FFFFFF"/>
                </w:rPr>
                <w:t>http://znanium.com/go.php?id=926039</w:t>
              </w:r>
            </w:hyperlink>
            <w:r w:rsidRPr="00480B89">
              <w:rPr>
                <w:kern w:val="3"/>
                <w:shd w:val="clear" w:color="auto" w:fill="FFFFFF"/>
              </w:rPr>
              <w:t> </w:t>
            </w:r>
          </w:p>
          <w:p w:rsidR="005975BA" w:rsidRPr="00480B89" w:rsidRDefault="005975BA" w:rsidP="003F3F41">
            <w:pPr>
              <w:pStyle w:val="a8"/>
              <w:numPr>
                <w:ilvl w:val="0"/>
                <w:numId w:val="51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480B89">
              <w:rPr>
                <w:bCs/>
                <w:shd w:val="clear" w:color="auto" w:fill="FFFFFF"/>
              </w:rPr>
              <w:t>Управление персоналом</w:t>
            </w:r>
            <w:r w:rsidRPr="00480B89">
              <w:rPr>
                <w:b/>
                <w:bCs/>
                <w:shd w:val="clear" w:color="auto" w:fill="FFFFFF"/>
              </w:rPr>
              <w:t xml:space="preserve"> в</w:t>
            </w:r>
            <w:r w:rsidRPr="00480B89">
              <w:rPr>
                <w:shd w:val="clear" w:color="auto" w:fill="FFFFFF"/>
              </w:rPr>
              <w:t> России: новые функции и новое в функциях [Электронный ресурс] : монография / А. Я. Кибанов, А. В. Кириллов [и др.]. - Москва : ИНФРА-М, 2017. - 242 с. </w:t>
            </w:r>
            <w:hyperlink r:id="rId10" w:tgtFrame="_blank" w:history="1">
              <w:r w:rsidRPr="00480B89">
                <w:rPr>
                  <w:kern w:val="3"/>
                  <w:u w:val="single"/>
                  <w:shd w:val="clear" w:color="auto" w:fill="FFFFFF"/>
                </w:rPr>
                <w:t>http://znanium.com/go.php?id=851817</w:t>
              </w:r>
            </w:hyperlink>
          </w:p>
          <w:p w:rsidR="005975BA" w:rsidRPr="00480B89" w:rsidRDefault="005975BA" w:rsidP="003F3F41">
            <w:pPr>
              <w:pStyle w:val="a8"/>
              <w:numPr>
                <w:ilvl w:val="0"/>
                <w:numId w:val="51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480B89">
              <w:rPr>
                <w:shd w:val="clear" w:color="auto" w:fill="FFFFFF"/>
              </w:rPr>
              <w:t>Формирование, развитие и коучинг эмоциональной компетентности в </w:t>
            </w:r>
            <w:r w:rsidRPr="00480B89">
              <w:rPr>
                <w:bCs/>
                <w:shd w:val="clear" w:color="auto" w:fill="FFFFFF"/>
              </w:rPr>
              <w:t>управлени</w:t>
            </w:r>
            <w:r w:rsidRPr="00480B89">
              <w:rPr>
                <w:shd w:val="clear" w:color="auto" w:fill="FFFFFF"/>
              </w:rPr>
              <w:t>и </w:t>
            </w:r>
            <w:r w:rsidRPr="00480B89">
              <w:rPr>
                <w:bCs/>
                <w:shd w:val="clear" w:color="auto" w:fill="FFFFFF"/>
              </w:rPr>
              <w:t>персонал</w:t>
            </w:r>
            <w:r w:rsidRPr="00480B89">
              <w:rPr>
                <w:shd w:val="clear" w:color="auto" w:fill="FFFFFF"/>
              </w:rPr>
              <w:t>ом организации [Электронный ресурс] : монография / О. Л. Чуланова. - Москва : ИНФРА-М, 2018. - 217 с. </w:t>
            </w:r>
            <w:hyperlink r:id="rId11" w:tgtFrame="_blank" w:history="1">
              <w:r w:rsidRPr="00480B89">
                <w:rPr>
                  <w:kern w:val="3"/>
                  <w:u w:val="single"/>
                  <w:shd w:val="clear" w:color="auto" w:fill="FFFFFF"/>
                </w:rPr>
                <w:t>http://znanium.com/go.php?id=917965</w:t>
              </w:r>
            </w:hyperlink>
            <w:r w:rsidRPr="00480B89">
              <w:rPr>
                <w:kern w:val="3"/>
                <w:shd w:val="clear" w:color="auto" w:fill="FFFFFF"/>
              </w:rPr>
              <w:t> </w:t>
            </w:r>
          </w:p>
          <w:p w:rsidR="005975BA" w:rsidRPr="00480B89" w:rsidRDefault="005B6749" w:rsidP="005975B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975BA" w:rsidRPr="00480B89" w:rsidRDefault="005975BA" w:rsidP="003F3F41">
            <w:pPr>
              <w:pStyle w:val="a8"/>
              <w:numPr>
                <w:ilvl w:val="0"/>
                <w:numId w:val="52"/>
              </w:numPr>
              <w:tabs>
                <w:tab w:val="left" w:pos="318"/>
              </w:tabs>
              <w:ind w:left="0" w:firstLine="0"/>
              <w:jc w:val="both"/>
            </w:pPr>
            <w:r w:rsidRPr="00480B89">
              <w:rPr>
                <w:shd w:val="clear" w:color="auto" w:fill="FFFFFF"/>
              </w:rPr>
              <w:t>Переговорная деятельность. Менеджмент, аналитика, коммуникация [Электронный ресурс] : производственно-практическое издание / Н. Н. Лепехин. - Москва : Синергия, 2014. - 272 с.</w:t>
            </w:r>
            <w:r w:rsidRPr="00480B89">
              <w:rPr>
                <w:kern w:val="3"/>
                <w:shd w:val="clear" w:color="auto" w:fill="FFFFFF"/>
              </w:rPr>
              <w:t xml:space="preserve">  </w:t>
            </w:r>
            <w:hyperlink r:id="rId12" w:tgtFrame="_blank" w:history="1">
              <w:r w:rsidRPr="00480B89">
                <w:rPr>
                  <w:kern w:val="3"/>
                  <w:u w:val="single"/>
                  <w:shd w:val="clear" w:color="auto" w:fill="FFFFFF"/>
                </w:rPr>
                <w:t>http://znanium.com/go.php?id=451224</w:t>
              </w:r>
            </w:hyperlink>
            <w:r w:rsidRPr="00480B89">
              <w:rPr>
                <w:kern w:val="3"/>
                <w:shd w:val="clear" w:color="auto" w:fill="FFFFFF"/>
              </w:rPr>
              <w:t> </w:t>
            </w:r>
          </w:p>
          <w:p w:rsidR="005975BA" w:rsidRPr="00480B89" w:rsidRDefault="005975BA" w:rsidP="003F3F41">
            <w:pPr>
              <w:pStyle w:val="a8"/>
              <w:numPr>
                <w:ilvl w:val="0"/>
                <w:numId w:val="52"/>
              </w:numPr>
              <w:tabs>
                <w:tab w:val="left" w:pos="318"/>
              </w:tabs>
              <w:ind w:left="0" w:firstLine="0"/>
              <w:jc w:val="both"/>
            </w:pPr>
            <w:r w:rsidRPr="00480B89">
              <w:rPr>
                <w:shd w:val="clear" w:color="auto" w:fill="FFFFFF"/>
              </w:rPr>
              <w:t>Правила менеджмента. Как ведут себя успешные руководители [Электронный ресурс]. - Москва : Альпина Паблишер, 2016. - 229 с. </w:t>
            </w:r>
            <w:r w:rsidRPr="00480B89">
              <w:rPr>
                <w:kern w:val="3"/>
                <w:shd w:val="clear" w:color="auto" w:fill="FFFFFF"/>
              </w:rPr>
              <w:t> </w:t>
            </w:r>
            <w:hyperlink r:id="rId13" w:tgtFrame="_blank" w:history="1">
              <w:r w:rsidRPr="00480B89">
                <w:rPr>
                  <w:kern w:val="3"/>
                  <w:u w:val="single"/>
                  <w:shd w:val="clear" w:color="auto" w:fill="FFFFFF"/>
                </w:rPr>
                <w:t>http://znanium.com/go.php?id=916138</w:t>
              </w:r>
            </w:hyperlink>
          </w:p>
          <w:p w:rsidR="00B424C2" w:rsidRPr="00480B89" w:rsidRDefault="005975BA" w:rsidP="00597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  <w:shd w:val="clear" w:color="auto" w:fill="FFFFFF"/>
              </w:rPr>
              <w:t>Дело не в кофе: </w:t>
            </w:r>
            <w:r w:rsidRPr="00480B89">
              <w:rPr>
                <w:bCs/>
                <w:sz w:val="24"/>
                <w:szCs w:val="24"/>
                <w:shd w:val="clear" w:color="auto" w:fill="FFFFFF"/>
              </w:rPr>
              <w:t>Корпоративн</w:t>
            </w:r>
            <w:r w:rsidRPr="00480B89">
              <w:rPr>
                <w:sz w:val="24"/>
                <w:szCs w:val="24"/>
                <w:shd w:val="clear" w:color="auto" w:fill="FFFFFF"/>
              </w:rPr>
              <w:t>ая </w:t>
            </w:r>
            <w:r w:rsidRPr="00480B89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480B89">
              <w:rPr>
                <w:sz w:val="24"/>
                <w:szCs w:val="24"/>
                <w:shd w:val="clear" w:color="auto" w:fill="FFFFFF"/>
              </w:rPr>
              <w:t>а Starbucks [Электронный ресурс] : производственно-практическое издание / Г. Бехар при участии Д. Голдстайн ; пер. М. Суханова. - 8-е изд. - Москва : Альпина Паблишер, 2016. - 186 с.</w:t>
            </w:r>
            <w:r w:rsidRPr="00480B89">
              <w:rPr>
                <w:sz w:val="24"/>
                <w:szCs w:val="24"/>
              </w:rPr>
              <w:t xml:space="preserve"> </w:t>
            </w:r>
            <w:hyperlink r:id="rId14" w:tgtFrame="_blank" w:history="1">
              <w:r w:rsidRPr="00480B89">
                <w:rPr>
                  <w:sz w:val="24"/>
                  <w:szCs w:val="24"/>
                  <w:u w:val="single"/>
                  <w:shd w:val="clear" w:color="auto" w:fill="FFFFFF"/>
                </w:rPr>
                <w:t>http://znanium.com/go.php?id=912690</w:t>
              </w:r>
            </w:hyperlink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480B89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480B89" w:rsidRDefault="00B424C2" w:rsidP="009A27CF">
            <w:pPr>
              <w:jc w:val="both"/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480B89" w:rsidRDefault="00B424C2" w:rsidP="009A27CF">
            <w:pPr>
              <w:jc w:val="both"/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480B89" w:rsidRDefault="00B424C2" w:rsidP="009A27CF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Общего доступа</w:t>
            </w:r>
          </w:p>
          <w:p w:rsidR="00B424C2" w:rsidRPr="00480B89" w:rsidRDefault="00B424C2" w:rsidP="009A27CF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480B89" w:rsidRDefault="00B424C2" w:rsidP="009A27CF">
            <w:pPr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480B89" w:rsidRDefault="00B424C2" w:rsidP="009A27CF">
            <w:pPr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</w:tcPr>
          <w:p w:rsidR="00B424C2" w:rsidRPr="00480B89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0B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480B89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80B8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80B89" w:rsidRPr="00480B89" w:rsidTr="009A27CF">
        <w:trPr>
          <w:jc w:val="center"/>
        </w:trPr>
        <w:tc>
          <w:tcPr>
            <w:tcW w:w="10132" w:type="dxa"/>
            <w:gridSpan w:val="3"/>
          </w:tcPr>
          <w:p w:rsidR="00B424C2" w:rsidRPr="00480B89" w:rsidRDefault="00480B89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424C2" w:rsidRPr="00581E84" w:rsidRDefault="00B424C2" w:rsidP="005B6749">
      <w:pPr>
        <w:rPr>
          <w:sz w:val="22"/>
          <w:szCs w:val="22"/>
        </w:rPr>
      </w:pPr>
    </w:p>
    <w:p w:rsidR="00B424C2" w:rsidRPr="00581E84" w:rsidRDefault="00B424C2" w:rsidP="005B6749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5B6749">
      <w:pPr>
        <w:rPr>
          <w:sz w:val="22"/>
          <w:szCs w:val="22"/>
        </w:rPr>
      </w:pPr>
    </w:p>
    <w:p w:rsidR="00B424C2" w:rsidRPr="00581E84" w:rsidRDefault="00B424C2" w:rsidP="005B6749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lastRenderedPageBreak/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p w:rsidR="00DD45CB" w:rsidRPr="00581E84" w:rsidRDefault="00DD45CB" w:rsidP="00DD45CB">
      <w:pPr>
        <w:ind w:left="-284"/>
        <w:rPr>
          <w:sz w:val="22"/>
          <w:szCs w:val="22"/>
        </w:rPr>
      </w:pPr>
    </w:p>
    <w:sectPr w:rsidR="00DD45CB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5A" w:rsidRDefault="0058585A">
      <w:r>
        <w:separator/>
      </w:r>
    </w:p>
  </w:endnote>
  <w:endnote w:type="continuationSeparator" w:id="0">
    <w:p w:rsidR="0058585A" w:rsidRDefault="0058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5A" w:rsidRDefault="0058585A">
      <w:r>
        <w:separator/>
      </w:r>
    </w:p>
  </w:footnote>
  <w:footnote w:type="continuationSeparator" w:id="0">
    <w:p w:rsidR="0058585A" w:rsidRDefault="0058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0B8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8585A"/>
    <w:rsid w:val="005975BA"/>
    <w:rsid w:val="005A7B06"/>
    <w:rsid w:val="005B3163"/>
    <w:rsid w:val="005B6749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97BF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1F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4741A"/>
  <w15:docId w15:val="{A8D0F668-2123-435E-A498-A7ABCB5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7396" TargetMode="External"/><Relationship Id="rId13" Type="http://schemas.openxmlformats.org/officeDocument/2006/relationships/hyperlink" Target="http://znanium.com/go.php?id=916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1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79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851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039" TargetMode="External"/><Relationship Id="rId14" Type="http://schemas.openxmlformats.org/officeDocument/2006/relationships/hyperlink" Target="http://znanium.com/go.php?id=91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FA21-769B-41C7-A6CD-5E3179FB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2019-07-04T07:56:00Z</dcterms:modified>
</cp:coreProperties>
</file>